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100"/>
      <w:r w:rsidRPr="004866E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866E1" w:rsidRPr="004866E1" w:rsidRDefault="004866E1" w:rsidP="004866E1">
      <w:pPr>
        <w:autoSpaceDE w:val="0"/>
        <w:ind w:left="425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УТВЕРЖДЕНА</w:t>
      </w: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постановлением администрации</w:t>
      </w:r>
    </w:p>
    <w:bookmarkEnd w:id="1"/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Воздвиженского сельского поселения</w:t>
      </w: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Курганинского района</w:t>
      </w:r>
    </w:p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от__</w:t>
      </w:r>
      <w:r w:rsidRPr="004866E1">
        <w:rPr>
          <w:rFonts w:ascii="Times New Roman" w:hAnsi="Times New Roman" w:cs="Times New Roman"/>
          <w:sz w:val="28"/>
          <w:szCs w:val="28"/>
          <w:u w:val="single"/>
        </w:rPr>
        <w:t>30.10.2019</w:t>
      </w:r>
      <w:r w:rsidRPr="004866E1">
        <w:rPr>
          <w:rFonts w:ascii="Times New Roman" w:hAnsi="Times New Roman" w:cs="Times New Roman"/>
          <w:sz w:val="28"/>
          <w:szCs w:val="28"/>
        </w:rPr>
        <w:t>__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6E1">
        <w:rPr>
          <w:rFonts w:ascii="Times New Roman" w:hAnsi="Times New Roman" w:cs="Times New Roman"/>
          <w:sz w:val="28"/>
          <w:szCs w:val="28"/>
        </w:rPr>
        <w:t>_</w:t>
      </w:r>
      <w:r w:rsidRPr="004866E1">
        <w:rPr>
          <w:rFonts w:ascii="Times New Roman" w:hAnsi="Times New Roman" w:cs="Times New Roman"/>
          <w:sz w:val="28"/>
          <w:szCs w:val="28"/>
          <w:u w:val="single"/>
        </w:rPr>
        <w:t>173</w:t>
      </w:r>
      <w:r w:rsidRPr="004866E1">
        <w:rPr>
          <w:rFonts w:ascii="Times New Roman" w:hAnsi="Times New Roman" w:cs="Times New Roman"/>
          <w:sz w:val="28"/>
          <w:szCs w:val="28"/>
        </w:rPr>
        <w:t>__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 xml:space="preserve">спорта в Воздвиженском сельском поселении Курганинского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>района» на 2020-2022 годы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>Воздвиженского сельского поселения Курганинского района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  "Развитие физической культуры и массового спорта в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 xml:space="preserve">Воздвиженском сельском поселении Курганинского района"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bCs/>
          <w:sz w:val="28"/>
          <w:szCs w:val="28"/>
        </w:rPr>
        <w:t>на  2020 - 2022 годы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880"/>
      </w:tblGrid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both"/>
              <w:rPr>
                <w:rFonts w:cs="Times New Roman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 создание необходимых условий для сохранения и улучшения физического здоровья жителей Воздвиженского сельского поселения Курганинского района;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 обеспечение спортивным инвентарем;                          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 пропаганда физической культуры, спорта </w:t>
            </w:r>
            <w:r w:rsidRPr="0048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здорового образа жизни;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участие команды поселения в районных,  краевых и  российских спортивных соревнованиях;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численность лиц, систематически занимающихся физической культурой и спортом;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физкультурно-спортивных мероприятий, проведенных в поселении;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участников физкультурно-спортивных мероприятий, проведенных в поселении;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      количество приобретенного спортивного инвентаря.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10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2020  - 2022 годы</w:t>
            </w: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90,0 тыс. рублей, 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90,0 тыс. рублей: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2020 год – 30,0 тыс. рублей,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2021 год – 30,0  тыс. рублей,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30,0 тыс. рублей  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cs="Times New Roman"/>
              </w:rPr>
            </w:pPr>
          </w:p>
        </w:tc>
      </w:tr>
      <w:tr w:rsidR="004866E1" w:rsidRPr="004866E1" w:rsidTr="00240A3E">
        <w:tc>
          <w:tcPr>
            <w:tcW w:w="350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 осуществляет администрация Воздвиженского сельского поселения</w:t>
            </w:r>
          </w:p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6E1" w:rsidRPr="004866E1" w:rsidRDefault="004866E1" w:rsidP="004866E1">
      <w:pPr>
        <w:autoSpaceDE w:val="0"/>
        <w:ind w:left="360"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5" w:name="sub_110"/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866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текущего состояния и прогноз развития  </w:t>
      </w:r>
    </w:p>
    <w:p w:rsidR="004866E1" w:rsidRPr="004866E1" w:rsidRDefault="004866E1" w:rsidP="004866E1">
      <w:pPr>
        <w:autoSpaceDE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866E1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соответствующей сферы реализации муниципальной программы</w:t>
      </w:r>
    </w:p>
    <w:bookmarkEnd w:id="5"/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Основополагающей задачей политики администрации Воздвиженского сельского поселения Курганинского района 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сельского поселения к занятиям физической культурой является бесспорным доказательством жизнеспособности и духовной силы граждан. 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расположено 2  спортивных сооружения, из них 1 спортивный зал, 1 тренажерный зал; 2 спортивных объекта - спортивная площадка и  футбольное поле.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Число граждан, систематически занимающихся спортом и физической культурой от общей численности населения составляет 150 человек, что составляет 7% населения. Ежегодно в соответствии с календарным планом проводятся спортивно-массовые мероприятия, в которых принимают участие около 200 жителей поселения.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В поселении работает 5 спортивных секций: футбол, настольный теннис, спортивные игры, волейбол, баскетбол, 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В этих целях администрацией поселения проводится ряд  массовых спортивных и физкультурных мероприятий. 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Однако много проблем еще остаются нерешенными.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sectPr w:rsidR="004866E1" w:rsidRPr="004866E1" w:rsidSect="00226B42">
          <w:headerReference w:type="default" r:id="rId7"/>
          <w:pgSz w:w="11906" w:h="1680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866E1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2.Цели, задачи и целевые показатели, </w:t>
      </w: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4866E1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сроки и этапы реализации муниципальной программы</w:t>
      </w:r>
    </w:p>
    <w:p w:rsidR="004866E1" w:rsidRPr="004866E1" w:rsidRDefault="004866E1" w:rsidP="004866E1">
      <w:pPr>
        <w:widowControl w:val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192"/>
        <w:gridCol w:w="288"/>
        <w:gridCol w:w="1847"/>
        <w:gridCol w:w="2132"/>
        <w:gridCol w:w="2129"/>
        <w:gridCol w:w="2129"/>
        <w:gridCol w:w="2162"/>
      </w:tblGrid>
      <w:tr w:rsidR="004866E1" w:rsidRPr="004866E1" w:rsidTr="00240A3E">
        <w:trPr>
          <w:trHeight w:val="375"/>
        </w:trPr>
        <w:tc>
          <w:tcPr>
            <w:tcW w:w="1059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№ п/п</w:t>
            </w:r>
          </w:p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2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135" w:type="dxa"/>
            <w:gridSpan w:val="2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132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6420" w:type="dxa"/>
            <w:gridSpan w:val="3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    Значение показателей</w:t>
            </w:r>
          </w:p>
        </w:tc>
      </w:tr>
      <w:tr w:rsidR="004866E1" w:rsidRPr="004866E1" w:rsidTr="00240A3E">
        <w:trPr>
          <w:trHeight w:val="435"/>
        </w:trPr>
        <w:tc>
          <w:tcPr>
            <w:tcW w:w="1059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2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35" w:type="dxa"/>
            <w:gridSpan w:val="2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2020 год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92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35" w:type="dxa"/>
            <w:gridSpan w:val="2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4866E1" w:rsidRPr="004866E1" w:rsidTr="00240A3E">
        <w:trPr>
          <w:trHeight w:val="991"/>
        </w:trPr>
        <w:tc>
          <w:tcPr>
            <w:tcW w:w="1059" w:type="dxa"/>
            <w:vMerge w:val="restart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3879" w:type="dxa"/>
            <w:gridSpan w:val="7"/>
          </w:tcPr>
          <w:p w:rsidR="004866E1" w:rsidRPr="004866E1" w:rsidRDefault="004866E1" w:rsidP="004866E1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866E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физической культуры и массового спорта в Воздвиженском сельском поселении Курганинского района  на 2020 – 2022  годы</w:t>
            </w:r>
            <w:r w:rsidRPr="004866E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  <w:p w:rsidR="004866E1" w:rsidRPr="004866E1" w:rsidRDefault="004866E1" w:rsidP="004866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4866E1" w:rsidRPr="004866E1" w:rsidRDefault="004866E1" w:rsidP="004866E1">
            <w:pPr>
              <w:jc w:val="both"/>
              <w:rPr>
                <w:rFonts w:ascii="Times New Roman" w:hAnsi="Times New Roman" w:cs="Times New Roman"/>
                <w:color w:val="002339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866E1" w:rsidRPr="004866E1" w:rsidTr="00240A3E">
        <w:trPr>
          <w:trHeight w:val="1441"/>
        </w:trPr>
        <w:tc>
          <w:tcPr>
            <w:tcW w:w="1059" w:type="dxa"/>
            <w:vMerge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879" w:type="dxa"/>
            <w:gridSpan w:val="7"/>
          </w:tcPr>
          <w:p w:rsidR="004866E1" w:rsidRPr="004866E1" w:rsidRDefault="004866E1" w:rsidP="004866E1">
            <w:pPr>
              <w:widowControl w:val="0"/>
              <w:tabs>
                <w:tab w:val="center" w:pos="4677"/>
              </w:tabs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Задачи: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-создание необходимых условий для сохранения и улучшения физического здоровья жителей Воздвиженского сельского поселения Курганинского района средствами физической культуры и спорта;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-обеспечение спортивным инвентарем;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-пропаганда физической культуры, спорта и здорового образа жизни;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-участие команды поселения в районных,  краевых и  российских спортивных соревнованиях;</w:t>
            </w:r>
          </w:p>
          <w:p w:rsidR="004866E1" w:rsidRPr="004866E1" w:rsidRDefault="004866E1" w:rsidP="004866E1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Целевой показатель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2022 г.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194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198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физкультурно-спортивных мероприятий, </w:t>
            </w:r>
            <w:r w:rsidRPr="0048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в поселении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Кол-во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34</w:t>
            </w:r>
          </w:p>
        </w:tc>
      </w:tr>
      <w:tr w:rsidR="004866E1" w:rsidRPr="004866E1" w:rsidTr="00240A3E">
        <w:tc>
          <w:tcPr>
            <w:tcW w:w="105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1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спортивного инвентаря</w:t>
            </w:r>
          </w:p>
        </w:tc>
        <w:tc>
          <w:tcPr>
            <w:tcW w:w="1847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213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29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62" w:type="dxa"/>
          </w:tcPr>
          <w:p w:rsidR="004866E1" w:rsidRPr="004866E1" w:rsidRDefault="004866E1" w:rsidP="004866E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866E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</w:tr>
    </w:tbl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2020-2022 годы.</w:t>
      </w: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  <w:sectPr w:rsidR="004866E1" w:rsidRPr="004866E1" w:rsidSect="00EC258D">
          <w:pgSz w:w="16800" w:h="11906" w:orient="landscape"/>
          <w:pgMar w:top="1134" w:right="567" w:bottom="1134" w:left="1440" w:header="720" w:footer="720" w:gutter="0"/>
          <w:cols w:space="720"/>
          <w:titlePg/>
          <w:docGrid w:linePitch="360"/>
        </w:sect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cs="Times New Roman"/>
          <w:b/>
        </w:rPr>
      </w:pPr>
      <w:r w:rsidRPr="004866E1">
        <w:rPr>
          <w:rFonts w:ascii="Times New Roman" w:hAnsi="Times New Roman" w:cs="Times New Roman"/>
          <w:b/>
          <w:bCs/>
          <w:sz w:val="28"/>
          <w:szCs w:val="28"/>
        </w:rPr>
        <w:t>3. ПЕРЕЧЕНЬ</w:t>
      </w:r>
      <w:r w:rsidRPr="004866E1">
        <w:rPr>
          <w:rFonts w:ascii="Times New Roman" w:hAnsi="Times New Roman" w:cs="Times New Roman"/>
          <w:b/>
          <w:bCs/>
          <w:sz w:val="28"/>
          <w:szCs w:val="28"/>
        </w:rPr>
        <w:br/>
        <w:t>основных мероприятий муниципальной программы</w:t>
      </w:r>
    </w:p>
    <w:p w:rsidR="004866E1" w:rsidRPr="004866E1" w:rsidRDefault="004866E1" w:rsidP="004866E1">
      <w:pPr>
        <w:autoSpaceDE w:val="0"/>
        <w:rPr>
          <w:rFonts w:cs="Times New Roman"/>
        </w:rPr>
      </w:pP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49"/>
        <w:gridCol w:w="1394"/>
        <w:gridCol w:w="898"/>
        <w:gridCol w:w="897"/>
        <w:gridCol w:w="748"/>
        <w:gridCol w:w="898"/>
        <w:gridCol w:w="1944"/>
        <w:gridCol w:w="1457"/>
      </w:tblGrid>
      <w:tr w:rsidR="004866E1" w:rsidRPr="004866E1" w:rsidTr="00240A3E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 (тыс.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4866E1" w:rsidRPr="004866E1" w:rsidTr="00240A3E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 реали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 реали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 реали</w:t>
            </w: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6E1" w:rsidRPr="004866E1" w:rsidTr="00240A3E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left="538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left="749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66E1" w:rsidRPr="004866E1" w:rsidTr="00240A3E">
        <w:trPr>
          <w:trHeight w:val="25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8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№1</w:t>
            </w:r>
          </w:p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ind w:right="8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спортивным инвентарем     2020 год -8 ед.</w:t>
            </w:r>
          </w:p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2021 год -9 ед.</w:t>
            </w:r>
          </w:p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2022- год -9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</w:tc>
      </w:tr>
      <w:tr w:rsidR="004866E1" w:rsidRPr="004866E1" w:rsidTr="00240A3E">
        <w:trPr>
          <w:trHeight w:val="101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1" w:rsidRPr="004866E1" w:rsidRDefault="004866E1" w:rsidP="00486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1" w:rsidRPr="004866E1" w:rsidRDefault="004866E1" w:rsidP="004866E1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 xml:space="preserve">3. Обоснование ресурсного обеспечения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 30,0 тыс. рублей, в том числе: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4"/>
        <w:gridCol w:w="2261"/>
        <w:gridCol w:w="1459"/>
        <w:gridCol w:w="1459"/>
        <w:gridCol w:w="1519"/>
      </w:tblGrid>
      <w:tr w:rsidR="004866E1" w:rsidRPr="004866E1" w:rsidTr="00240A3E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муниципальной программы, всего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866E1" w:rsidRPr="004866E1" w:rsidTr="00240A3E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866E1" w:rsidRPr="004866E1" w:rsidTr="00240A3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866E1" w:rsidRPr="004866E1" w:rsidTr="00240A3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E1" w:rsidRPr="004866E1" w:rsidRDefault="004866E1" w:rsidP="004866E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4866E1" w:rsidRPr="004866E1" w:rsidRDefault="004866E1" w:rsidP="004866E1">
      <w:pPr>
        <w:autoSpaceDE w:val="0"/>
        <w:jc w:val="left"/>
        <w:rPr>
          <w:rFonts w:ascii="Times New Roman" w:hAnsi="Times New Roman" w:cs="Times New Roman"/>
          <w:sz w:val="28"/>
          <w:szCs w:val="28"/>
        </w:rPr>
      </w:pPr>
    </w:p>
    <w:p w:rsidR="004866E1" w:rsidRPr="004866E1" w:rsidRDefault="004866E1" w:rsidP="004866E1">
      <w:pPr>
        <w:autoSpaceDE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>4. Методика оценки эффективности реализации муниципальной программы «Развитие физической культуры и массового спорта в Воздвиженском сельском поселении Курганинского района»</w:t>
      </w:r>
    </w:p>
    <w:p w:rsidR="004866E1" w:rsidRPr="004866E1" w:rsidRDefault="004866E1" w:rsidP="004866E1">
      <w:pPr>
        <w:autoSpaceDE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866E1">
        <w:rPr>
          <w:rFonts w:ascii="Times New Roman" w:hAnsi="Times New Roman" w:cs="Times New Roman"/>
          <w:b/>
          <w:sz w:val="28"/>
          <w:szCs w:val="28"/>
        </w:rPr>
        <w:t>на 2020-2022 годы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 Методика оценки эффективности основана на оценке результативности  муниципальной программы с учетом объема ресурсов, направленных на ее реализацию.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  Методика оценки эффективности реализации муниципальной программы учитывает необходимость проведения оценок: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lastRenderedPageBreak/>
        <w:t xml:space="preserve">        степени достижения целей и решения задач муниципальной программы и основных мероприятий программы;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степени соответствия запланированному уровню затрат и эффективности использования средств местного бюджета;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 степени реализации основных мероприятий Программы (достижения ожидаемых непосредственных результатов их реализации);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      Оценка эффективности реализации муниципальной программы проводится в течение реализации муниципальной программы не реже, чем один раз в год.</w:t>
      </w:r>
    </w:p>
    <w:p w:rsidR="004866E1" w:rsidRPr="004866E1" w:rsidRDefault="004866E1" w:rsidP="004866E1">
      <w:pPr>
        <w:autoSpaceDE w:val="0"/>
        <w:jc w:val="both"/>
        <w:rPr>
          <w:rFonts w:cs="Times New Roman"/>
        </w:rPr>
      </w:pPr>
      <w:bookmarkStart w:id="6" w:name="sub_160"/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070"/>
      <w:bookmarkStart w:id="8" w:name="sub_1818"/>
      <w:bookmarkEnd w:id="6"/>
      <w:r w:rsidRPr="004866E1">
        <w:rPr>
          <w:rFonts w:ascii="Times New Roman" w:hAnsi="Times New Roman" w:cs="Times New Roman"/>
          <w:b/>
          <w:bCs/>
          <w:sz w:val="28"/>
          <w:szCs w:val="28"/>
        </w:rPr>
        <w:t xml:space="preserve">5. Механизм реализации муниципальной программы и </w:t>
      </w:r>
    </w:p>
    <w:p w:rsidR="004866E1" w:rsidRPr="004866E1" w:rsidRDefault="004866E1" w:rsidP="004866E1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66E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4866E1">
        <w:rPr>
          <w:rFonts w:ascii="Times New Roman" w:hAnsi="Times New Roman" w:cs="Times New Roman"/>
          <w:b/>
          <w:bCs/>
          <w:sz w:val="28"/>
          <w:szCs w:val="28"/>
        </w:rPr>
        <w:t xml:space="preserve"> ее исполнением</w:t>
      </w:r>
    </w:p>
    <w:p w:rsidR="004866E1" w:rsidRPr="004866E1" w:rsidRDefault="004866E1" w:rsidP="004866E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муниципальных нужд в соответствии с </w:t>
      </w:r>
      <w:hyperlink r:id="rId8" w:history="1">
        <w:r w:rsidRPr="004866E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866E1">
        <w:rPr>
          <w:rFonts w:ascii="Times New Roman" w:hAnsi="Times New Roman" w:cs="Times New Roman"/>
          <w:sz w:val="28"/>
          <w:szCs w:val="28"/>
        </w:rPr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 – администрация Воздвиженского сельского поселения Курганинского района (далее - Администрация).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-обеспечивает разработку муниципальной 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-формирует структуру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-организует реализацию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-принимает решение о необходимости внесения  в установленном порядке изменений в муниципальную программу;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-несет ответственность за достижение целевых показателей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-осуществляет мониторинг отчетов мероприятий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-осуществляет подготовку предложений по объемам и источникам финансирования реализации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-осуществляет мониторинг и анализ отчетности;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-ежегодно проводит оценку эффективности реализации муниципальной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-готовит ежегодный доклад о ходе реализации муниципальной программы и оценки эффективности ее реализации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-несет ответственность за целевое использование бюджетных средств;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-размещает информацию о ходе реализации и достигнутых результатах муниципальной программы на официальном сайте администрации </w:t>
      </w:r>
      <w:r w:rsidRPr="004866E1">
        <w:rPr>
          <w:rFonts w:ascii="Times New Roman" w:hAnsi="Times New Roman" w:cs="Times New Roman"/>
          <w:sz w:val="28"/>
          <w:szCs w:val="28"/>
        </w:rPr>
        <w:lastRenderedPageBreak/>
        <w:t>Воздвиженского сельского поселения в информационно-телекоммуникационной сети «Интернет»;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Администрация в процессе реализации программы: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несет ответственность за реализацию её мероприятий;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корректировке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4866E1" w:rsidRPr="004866E1" w:rsidRDefault="004866E1" w:rsidP="004866E1">
      <w:pPr>
        <w:autoSpaceDE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Контроль за исполнением данной программы осуществляет администрация Воздвиженского сельского поселения Курганинского района.</w:t>
      </w:r>
    </w:p>
    <w:p w:rsidR="004866E1" w:rsidRPr="004866E1" w:rsidRDefault="004866E1" w:rsidP="004866E1">
      <w:pPr>
        <w:autoSpaceDE w:val="0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autoSpaceDE w:val="0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</w:p>
    <w:p w:rsidR="004866E1" w:rsidRPr="004866E1" w:rsidRDefault="004866E1" w:rsidP="004866E1">
      <w:pPr>
        <w:jc w:val="both"/>
        <w:rPr>
          <w:rFonts w:ascii="Times New Roman" w:hAnsi="Times New Roman" w:cs="Times New Roman"/>
          <w:sz w:val="28"/>
          <w:szCs w:val="28"/>
        </w:rPr>
      </w:pPr>
      <w:r w:rsidRPr="004866E1"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bookmarkEnd w:id="8"/>
    <w:p w:rsidR="004866E1" w:rsidRPr="004866E1" w:rsidRDefault="004866E1" w:rsidP="004866E1">
      <w:pPr>
        <w:autoSpaceDE w:val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74EB" w:rsidRDefault="002474EB">
      <w:pPr>
        <w:rPr>
          <w:rFonts w:cs="Times New Roman"/>
        </w:rPr>
      </w:pPr>
    </w:p>
    <w:sectPr w:rsidR="002474EB" w:rsidSect="00A66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7" w:rsidRDefault="002F11F7">
      <w:r>
        <w:separator/>
      </w:r>
    </w:p>
  </w:endnote>
  <w:endnote w:type="continuationSeparator" w:id="0">
    <w:p w:rsidR="002F11F7" w:rsidRDefault="002F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7" w:rsidRDefault="002F11F7">
      <w:r>
        <w:separator/>
      </w:r>
    </w:p>
  </w:footnote>
  <w:footnote w:type="continuationSeparator" w:id="0">
    <w:p w:rsidR="002F11F7" w:rsidRDefault="002F1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C3" w:rsidRDefault="002F11F7">
    <w:pPr>
      <w:pStyle w:val="a9"/>
      <w:rPr>
        <w:rFonts w:ascii="Times New Roman" w:hAnsi="Times New Roman"/>
        <w:sz w:val="28"/>
        <w:szCs w:val="28"/>
      </w:rPr>
    </w:pPr>
  </w:p>
  <w:p w:rsidR="005460C3" w:rsidRDefault="002F11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38"/>
    <w:rsid w:val="00010508"/>
    <w:rsid w:val="000435B2"/>
    <w:rsid w:val="0006347C"/>
    <w:rsid w:val="0006457D"/>
    <w:rsid w:val="000A572F"/>
    <w:rsid w:val="000B476A"/>
    <w:rsid w:val="001363A9"/>
    <w:rsid w:val="00147313"/>
    <w:rsid w:val="001B515E"/>
    <w:rsid w:val="00211961"/>
    <w:rsid w:val="002474EB"/>
    <w:rsid w:val="002F11F7"/>
    <w:rsid w:val="002F44B1"/>
    <w:rsid w:val="003B3219"/>
    <w:rsid w:val="003D6264"/>
    <w:rsid w:val="00434919"/>
    <w:rsid w:val="004605E7"/>
    <w:rsid w:val="00480396"/>
    <w:rsid w:val="004866E1"/>
    <w:rsid w:val="00595172"/>
    <w:rsid w:val="005A214F"/>
    <w:rsid w:val="005C1BAA"/>
    <w:rsid w:val="005C6E15"/>
    <w:rsid w:val="006003F1"/>
    <w:rsid w:val="0065664B"/>
    <w:rsid w:val="0068043D"/>
    <w:rsid w:val="006B6043"/>
    <w:rsid w:val="006F1C21"/>
    <w:rsid w:val="00702A6D"/>
    <w:rsid w:val="00704664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A66786"/>
    <w:rsid w:val="00AA3FEA"/>
    <w:rsid w:val="00AD1457"/>
    <w:rsid w:val="00B41DE4"/>
    <w:rsid w:val="00B465D0"/>
    <w:rsid w:val="00B52929"/>
    <w:rsid w:val="00B84E27"/>
    <w:rsid w:val="00B90E68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E949C8"/>
    <w:rsid w:val="00F30042"/>
    <w:rsid w:val="00FA024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styleId="a9">
    <w:name w:val="header"/>
    <w:basedOn w:val="a"/>
    <w:link w:val="aa"/>
    <w:rsid w:val="004866E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4866E1"/>
    <w:rPr>
      <w:rFonts w:eastAsia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styleId="a9">
    <w:name w:val="header"/>
    <w:basedOn w:val="a"/>
    <w:link w:val="aa"/>
    <w:rsid w:val="004866E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rsid w:val="004866E1"/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Nika Nika</cp:lastModifiedBy>
  <cp:revision>2</cp:revision>
  <dcterms:created xsi:type="dcterms:W3CDTF">2020-05-06T11:40:00Z</dcterms:created>
  <dcterms:modified xsi:type="dcterms:W3CDTF">2020-05-06T11:40:00Z</dcterms:modified>
</cp:coreProperties>
</file>