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D5" w:rsidRPr="002B2829" w:rsidRDefault="00FB5AD5" w:rsidP="00FB5AD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B282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96A84" w:rsidRPr="001101E3" w:rsidRDefault="00296A84" w:rsidP="00296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1E3">
        <w:rPr>
          <w:rFonts w:ascii="Times New Roman" w:hAnsi="Times New Roman"/>
          <w:b/>
          <w:sz w:val="28"/>
          <w:szCs w:val="28"/>
        </w:rPr>
        <w:t>АДМИНИСТРАЦИЯ ВОЗДВИЖЕНСКОГО СЕЛЬСКОГО</w:t>
      </w:r>
    </w:p>
    <w:p w:rsidR="00296A84" w:rsidRPr="001101E3" w:rsidRDefault="00296A84" w:rsidP="00296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1E3">
        <w:rPr>
          <w:rFonts w:ascii="Times New Roman" w:hAnsi="Times New Roman"/>
          <w:b/>
          <w:sz w:val="28"/>
          <w:szCs w:val="28"/>
        </w:rPr>
        <w:t>ПОСЕЛЕНИЯ КУРГАНИНСКОГО РАЙОНА</w:t>
      </w:r>
    </w:p>
    <w:p w:rsidR="00296A84" w:rsidRPr="001101E3" w:rsidRDefault="00296A84" w:rsidP="00296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A84" w:rsidRPr="001101E3" w:rsidRDefault="00296A84" w:rsidP="00296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1E3">
        <w:rPr>
          <w:rFonts w:ascii="Times New Roman" w:hAnsi="Times New Roman"/>
          <w:b/>
          <w:sz w:val="28"/>
          <w:szCs w:val="28"/>
        </w:rPr>
        <w:t>ПОСТАНОВЛЕНИЕ</w:t>
      </w:r>
    </w:p>
    <w:p w:rsidR="00296A84" w:rsidRPr="001101E3" w:rsidRDefault="00296A84" w:rsidP="00296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A84" w:rsidRPr="001101E3" w:rsidRDefault="00296A84" w:rsidP="00296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1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_____________           </w:t>
      </w:r>
      <w:r w:rsidRPr="001101E3">
        <w:rPr>
          <w:rFonts w:ascii="Times New Roman" w:hAnsi="Times New Roman"/>
          <w:sz w:val="28"/>
          <w:szCs w:val="28"/>
        </w:rPr>
        <w:t xml:space="preserve"> </w:t>
      </w:r>
      <w:r w:rsidRPr="001101E3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1101E3">
        <w:rPr>
          <w:rFonts w:ascii="Times New Roman" w:hAnsi="Times New Roman"/>
          <w:sz w:val="28"/>
          <w:szCs w:val="28"/>
        </w:rPr>
        <w:tab/>
      </w:r>
      <w:r w:rsidRPr="001101E3">
        <w:rPr>
          <w:rFonts w:ascii="Times New Roman" w:hAnsi="Times New Roman"/>
          <w:sz w:val="28"/>
          <w:szCs w:val="28"/>
        </w:rPr>
        <w:tab/>
      </w:r>
      <w:r w:rsidRPr="001101E3">
        <w:rPr>
          <w:rFonts w:ascii="Times New Roman" w:hAnsi="Times New Roman"/>
          <w:sz w:val="28"/>
          <w:szCs w:val="28"/>
        </w:rPr>
        <w:tab/>
      </w:r>
      <w:r w:rsidRPr="001101E3">
        <w:rPr>
          <w:rFonts w:ascii="Times New Roman" w:hAnsi="Times New Roman"/>
          <w:sz w:val="28"/>
          <w:szCs w:val="28"/>
        </w:rPr>
        <w:tab/>
      </w:r>
      <w:r w:rsidRPr="001101E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</w:t>
      </w:r>
    </w:p>
    <w:p w:rsidR="00296A84" w:rsidRPr="001101E3" w:rsidRDefault="00296A84" w:rsidP="00296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1E3">
        <w:rPr>
          <w:rFonts w:ascii="Times New Roman" w:hAnsi="Times New Roman"/>
          <w:sz w:val="28"/>
          <w:szCs w:val="28"/>
        </w:rPr>
        <w:t>ст.Воздвиженская</w:t>
      </w:r>
    </w:p>
    <w:p w:rsidR="00296A84" w:rsidRPr="00492B8F" w:rsidRDefault="00296A84" w:rsidP="00296A84">
      <w:pPr>
        <w:pStyle w:val="s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96A84" w:rsidRPr="00296A84" w:rsidRDefault="00296A84" w:rsidP="00296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E3">
        <w:rPr>
          <w:b/>
          <w:sz w:val="28"/>
          <w:szCs w:val="28"/>
        </w:rPr>
        <w:t>«</w:t>
      </w:r>
      <w:r w:rsidRPr="00296A84">
        <w:rPr>
          <w:rFonts w:ascii="Times New Roman" w:hAnsi="Times New Roman" w:cs="Times New Roman"/>
          <w:b/>
          <w:sz w:val="28"/>
          <w:szCs w:val="28"/>
        </w:rPr>
        <w:t>Об утверждении Порядок организации</w:t>
      </w:r>
    </w:p>
    <w:p w:rsidR="00296A84" w:rsidRPr="00296A84" w:rsidRDefault="00296A84" w:rsidP="00296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A84">
        <w:rPr>
          <w:rFonts w:ascii="Times New Roman" w:hAnsi="Times New Roman" w:cs="Times New Roman"/>
          <w:b/>
          <w:sz w:val="28"/>
          <w:szCs w:val="28"/>
        </w:rPr>
        <w:t>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A84">
        <w:rPr>
          <w:rFonts w:ascii="Times New Roman" w:hAnsi="Times New Roman" w:cs="Times New Roman"/>
          <w:b/>
          <w:sz w:val="28"/>
          <w:szCs w:val="28"/>
        </w:rPr>
        <w:t>полезных ископаемых на территории Воздвиженского сельского поселения Курганинского района»</w:t>
      </w:r>
    </w:p>
    <w:p w:rsidR="00296A84" w:rsidRPr="001101E3" w:rsidRDefault="00296A84" w:rsidP="00296A8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96A84" w:rsidRPr="001101E3" w:rsidRDefault="00296A84" w:rsidP="00296A84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1E3">
        <w:rPr>
          <w:sz w:val="28"/>
          <w:szCs w:val="28"/>
        </w:rPr>
        <w:t xml:space="preserve">В соответствии со статьей 9 Федерального закона от 17 января 1992 г. </w:t>
      </w:r>
      <w:r>
        <w:rPr>
          <w:sz w:val="28"/>
          <w:szCs w:val="28"/>
        </w:rPr>
        <w:t xml:space="preserve">          </w:t>
      </w:r>
      <w:r w:rsidRPr="001101E3">
        <w:rPr>
          <w:sz w:val="28"/>
          <w:szCs w:val="28"/>
        </w:rPr>
        <w:t>№ 2202-I «О прокуратуре Российской Федерации»,</w:t>
      </w:r>
      <w:hyperlink r:id="rId7" w:anchor="/document/186367/entry/0" w:history="1">
        <w:r w:rsidRPr="001101E3">
          <w:rPr>
            <w:rStyle w:val="a4"/>
            <w:sz w:val="28"/>
            <w:szCs w:val="28"/>
          </w:rPr>
          <w:t>Федеральным законом</w:t>
        </w:r>
      </w:hyperlink>
      <w:r w:rsidRPr="00110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101E3">
        <w:rPr>
          <w:sz w:val="28"/>
          <w:szCs w:val="28"/>
        </w:rPr>
        <w:t xml:space="preserve">от 6 октября 2003 г. № 131-ФЗ «Об общих принципах организации местного самоуправления в Российской Федерации», </w:t>
      </w:r>
      <w:hyperlink r:id="rId8" w:anchor="/document/12164247/entry/0" w:history="1">
        <w:r w:rsidRPr="001101E3">
          <w:rPr>
            <w:rStyle w:val="a4"/>
            <w:sz w:val="28"/>
            <w:szCs w:val="28"/>
          </w:rPr>
          <w:t>Федеральным законом</w:t>
        </w:r>
      </w:hyperlink>
      <w:r>
        <w:t xml:space="preserve">                         </w:t>
      </w:r>
      <w:r w:rsidRPr="001101E3">
        <w:rPr>
          <w:sz w:val="28"/>
          <w:szCs w:val="28"/>
        </w:rPr>
        <w:t>от 26 декабря 2008 г. № 294-ФЗ «О защите прав юридических</w:t>
      </w:r>
      <w:r>
        <w:rPr>
          <w:sz w:val="28"/>
          <w:szCs w:val="28"/>
        </w:rPr>
        <w:t xml:space="preserve">                             </w:t>
      </w:r>
      <w:r w:rsidRPr="001101E3">
        <w:rPr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sz w:val="28"/>
          <w:szCs w:val="28"/>
        </w:rPr>
        <w:t xml:space="preserve">            </w:t>
      </w:r>
      <w:r w:rsidRPr="001101E3">
        <w:rPr>
          <w:sz w:val="28"/>
          <w:szCs w:val="28"/>
        </w:rPr>
        <w:t xml:space="preserve"> законом Российской Федерации от 21 декабря 1992 г. № 2395-1 «О недрах», </w:t>
      </w:r>
      <w:r w:rsidRPr="003A280A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Воздвиженского</w:t>
      </w:r>
      <w:r w:rsidRPr="003A280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Курганинского</w:t>
      </w:r>
      <w:r w:rsidRPr="003A280A">
        <w:rPr>
          <w:sz w:val="28"/>
          <w:szCs w:val="28"/>
        </w:rPr>
        <w:t xml:space="preserve"> района</w:t>
      </w:r>
      <w:r w:rsidRPr="001101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</w:t>
      </w:r>
      <w:r w:rsidRPr="001101E3">
        <w:rPr>
          <w:rFonts w:eastAsia="Calibri"/>
          <w:sz w:val="28"/>
          <w:szCs w:val="28"/>
          <w:lang w:eastAsia="en-US"/>
        </w:rPr>
        <w:t>п о с т а н о в л я ю:</w:t>
      </w:r>
    </w:p>
    <w:p w:rsidR="00296A84" w:rsidRPr="00296A84" w:rsidRDefault="00296A84" w:rsidP="0029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96A84">
        <w:rPr>
          <w:rFonts w:ascii="Times New Roman" w:hAnsi="Times New Roman" w:cs="Times New Roman"/>
          <w:sz w:val="28"/>
          <w:szCs w:val="28"/>
        </w:rPr>
        <w:t>. Утвердить Порядок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Воздвиженского сельского поселения Курганинского района (прилагается).</w:t>
      </w:r>
    </w:p>
    <w:p w:rsidR="00296A84" w:rsidRPr="001101E3" w:rsidRDefault="00296A84" w:rsidP="00296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101E3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1101E3">
        <w:rPr>
          <w:rFonts w:ascii="Times New Roman" w:hAnsi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«Вестник органов местного самоуправления Воздвиженского сельского поселения Курганинского района» и разместить на официальном сайте администрации Воздвиженского сельского поселения в сети Интернет.</w:t>
      </w:r>
    </w:p>
    <w:p w:rsidR="00296A84" w:rsidRPr="001101E3" w:rsidRDefault="00296A84" w:rsidP="00296A84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1E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296A84" w:rsidRPr="001101E3" w:rsidRDefault="00296A84" w:rsidP="00296A84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01E3">
        <w:rPr>
          <w:sz w:val="28"/>
          <w:szCs w:val="28"/>
        </w:rPr>
        <w:t>4. Постановление вступает в силу со дня его официального опубликования (обнародования).</w:t>
      </w:r>
    </w:p>
    <w:p w:rsidR="00296A84" w:rsidRPr="001101E3" w:rsidRDefault="00296A84" w:rsidP="00296A84">
      <w:pPr>
        <w:pStyle w:val="indent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96A84" w:rsidRPr="001101E3" w:rsidRDefault="00296A84" w:rsidP="00296A8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01E3">
        <w:rPr>
          <w:sz w:val="28"/>
          <w:szCs w:val="28"/>
        </w:rPr>
        <w:t>Глава Воздвиженского</w:t>
      </w:r>
    </w:p>
    <w:p w:rsidR="00296A84" w:rsidRPr="001101E3" w:rsidRDefault="00296A84" w:rsidP="00296A8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01E3">
        <w:rPr>
          <w:sz w:val="28"/>
          <w:szCs w:val="28"/>
        </w:rPr>
        <w:t>сельского поселения</w:t>
      </w:r>
    </w:p>
    <w:p w:rsidR="00296A84" w:rsidRPr="001101E3" w:rsidRDefault="00296A84" w:rsidP="00296A8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01E3">
        <w:rPr>
          <w:sz w:val="28"/>
          <w:szCs w:val="28"/>
        </w:rPr>
        <w:t xml:space="preserve">Курганинского района      </w:t>
      </w:r>
      <w:r w:rsidRPr="001101E3">
        <w:rPr>
          <w:sz w:val="28"/>
          <w:szCs w:val="28"/>
        </w:rPr>
        <w:tab/>
        <w:t xml:space="preserve">                                                      О.В. Губайдуллина</w:t>
      </w:r>
    </w:p>
    <w:p w:rsidR="00D91F74" w:rsidRPr="00D91F74" w:rsidRDefault="00D91F74" w:rsidP="00D91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74">
        <w:rPr>
          <w:rFonts w:ascii="Times New Roman" w:hAnsi="Times New Roman" w:cs="Times New Roman"/>
          <w:b/>
          <w:sz w:val="28"/>
          <w:szCs w:val="28"/>
        </w:rPr>
        <w:lastRenderedPageBreak/>
        <w:t>Порядок организации</w:t>
      </w:r>
    </w:p>
    <w:p w:rsidR="00D91F74" w:rsidRPr="00D91F74" w:rsidRDefault="00D91F74" w:rsidP="00D91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F74">
        <w:rPr>
          <w:rFonts w:ascii="Times New Roman" w:hAnsi="Times New Roman" w:cs="Times New Roman"/>
          <w:b/>
          <w:sz w:val="28"/>
          <w:szCs w:val="28"/>
        </w:rPr>
        <w:t>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</w:t>
      </w:r>
      <w:r w:rsidR="00296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F74">
        <w:rPr>
          <w:rFonts w:ascii="Times New Roman" w:hAnsi="Times New Roman" w:cs="Times New Roman"/>
          <w:b/>
          <w:sz w:val="28"/>
          <w:szCs w:val="28"/>
        </w:rPr>
        <w:t>полезных ископаемых</w:t>
      </w:r>
      <w:r w:rsidR="00296A84" w:rsidRPr="00296A84">
        <w:rPr>
          <w:rFonts w:ascii="Times New Roman" w:hAnsi="Times New Roman" w:cs="Times New Roman"/>
          <w:b/>
          <w:sz w:val="28"/>
          <w:szCs w:val="28"/>
        </w:rPr>
        <w:t xml:space="preserve"> на территории Воздвиженского сельского поселения Курганинского района</w:t>
      </w:r>
    </w:p>
    <w:p w:rsidR="00D91F74" w:rsidRPr="00D91F74" w:rsidRDefault="00D91F74" w:rsidP="00D91F7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1. Настоящий Порядок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Порядок) разработан в соответствии с федеральными законами от 6</w:t>
      </w:r>
      <w:r w:rsidR="00A7013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91F74">
        <w:rPr>
          <w:rFonts w:ascii="Times New Roman" w:hAnsi="Times New Roman" w:cs="Times New Roman"/>
          <w:sz w:val="28"/>
          <w:szCs w:val="28"/>
        </w:rPr>
        <w:t>2003</w:t>
      </w:r>
      <w:r w:rsidR="00A70133">
        <w:rPr>
          <w:rFonts w:ascii="Times New Roman" w:hAnsi="Times New Roman" w:cs="Times New Roman"/>
          <w:sz w:val="28"/>
          <w:szCs w:val="28"/>
        </w:rPr>
        <w:t xml:space="preserve"> г.</w:t>
      </w:r>
      <w:r w:rsidRPr="00D91F7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26</w:t>
      </w:r>
      <w:r w:rsidR="00A7013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91F74">
        <w:rPr>
          <w:rFonts w:ascii="Times New Roman" w:hAnsi="Times New Roman" w:cs="Times New Roman"/>
          <w:sz w:val="28"/>
          <w:szCs w:val="28"/>
        </w:rPr>
        <w:t>2008</w:t>
      </w:r>
      <w:r w:rsidR="00A70133">
        <w:rPr>
          <w:rFonts w:ascii="Times New Roman" w:hAnsi="Times New Roman" w:cs="Times New Roman"/>
          <w:sz w:val="28"/>
          <w:szCs w:val="28"/>
        </w:rPr>
        <w:t xml:space="preserve"> г.</w:t>
      </w:r>
      <w:r w:rsidRPr="00D91F74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регламентирует организацию и 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2.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– муниципальный контроль) осуществляется в соответствии с Конституцией Российской Федерации, Федеральным законом от 26</w:t>
      </w:r>
      <w:r w:rsidR="00A7013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91F74">
        <w:rPr>
          <w:rFonts w:ascii="Times New Roman" w:hAnsi="Times New Roman" w:cs="Times New Roman"/>
          <w:sz w:val="28"/>
          <w:szCs w:val="28"/>
        </w:rPr>
        <w:t xml:space="preserve">2008 </w:t>
      </w:r>
      <w:r w:rsidR="00A70133">
        <w:rPr>
          <w:rFonts w:ascii="Times New Roman" w:hAnsi="Times New Roman" w:cs="Times New Roman"/>
          <w:sz w:val="28"/>
          <w:szCs w:val="28"/>
        </w:rPr>
        <w:t xml:space="preserve">г. </w:t>
      </w:r>
      <w:r w:rsidRPr="00D91F74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26.12.2008 № 294-ФЗ), нормативными правовыми актами Российской Федерации, Краснодарского края и муниципальными нормативными правовыми актами.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3. Целями муниципального контроля являются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</w:t>
      </w:r>
      <w:r w:rsidR="00ED4360">
        <w:rPr>
          <w:rFonts w:ascii="Times New Roman" w:hAnsi="Times New Roman" w:cs="Times New Roman"/>
          <w:sz w:val="28"/>
          <w:szCs w:val="28"/>
        </w:rPr>
        <w:t xml:space="preserve">полномоченными представителями </w:t>
      </w:r>
      <w:r w:rsidRPr="00D91F74">
        <w:rPr>
          <w:rFonts w:ascii="Times New Roman" w:hAnsi="Times New Roman" w:cs="Times New Roman"/>
          <w:sz w:val="28"/>
          <w:szCs w:val="28"/>
        </w:rPr>
        <w:t xml:space="preserve">(далее также - субъекты муниципального контроля) требований, установленных международными договорами Российской Федерации, федеральными законами, законами Краснодарского края и принимаемыми в соответствии с ними иными нормативными правовыми актами Российской Федерации, Краснодарского края и требований, установленных муниципальными правовыми актами (далее - Обязательные требования), посредством организации и проведения проверок субъектов муниципального контроля,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</w:t>
      </w:r>
      <w:r w:rsidRPr="00D91F74">
        <w:rPr>
          <w:rFonts w:ascii="Times New Roman" w:hAnsi="Times New Roman" w:cs="Times New Roman"/>
          <w:sz w:val="28"/>
          <w:szCs w:val="28"/>
        </w:rPr>
        <w:lastRenderedPageBreak/>
        <w:t>устранению последствий выявленных нарушений, а также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субъектами муниципального контроля.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4. Организация, проведение проверок и оформление результатов проверок осуществляется в соответствии с Федеральным законом от 26.12.2008 № 294-ФЗ.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5. Муниципальный контроль осуществляется: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посредством организации и проведения плановых и внеплановых, документарных и выездных проверок в соответствии со статьями 9-13 и 14-16 Федерального закона от 26.12.2008 № 294-ФЗ и административным регламентом администрации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 xml:space="preserve"> по исполнению муниципальной функции «осуществления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мероприятий, направленных на профилактику нарушений обязательных требований, требований, установленных муниципальными правовыми актами, в соответствии со статьёй 8.2 Федерального закона от 26.12.2008 № 294-ФЗ;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мероприятий по контролю без взаимодействия с юридическими лицами, индивидуальными предпринимателями в соответствии со статьёй 8.3 Федерального закона от 26.12.2008 № 294-ФЗ.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Плановые проверки при осуществлении муниципального контроля в отношении субъектов малого предпринимательства в 2019-2020 годах осуществляются с особенностями, установленными статьей 26.2 Федерального закона от 26.12.2008 № 294-ФЗ.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6. Предметом муниципального контроля является соблюдение субъектами муниципального контроля Обязательных требований в области недропользования, при добыче общераспространенных полезных ископаемых, а также при строительстве подземных сооружений, не связанных с добычей полезных ископаемых, в пределах установленных полномочий органа муниципального контроля,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а также создание надлежащих условий для защиты прав и законных интересов граждан, юридических лиц и индивидуальных предпринимателей, государственных, муниципальных и общественных интересов.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7. Муниципальный контроль осуществляется администрацией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 xml:space="preserve"> (далее- уполномоченный орган). Распоряжением администрации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 xml:space="preserve"> определяются должностные лицауполномоченные на осуществление муниципального контроля (далее – уполномоченные должностные лица).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lastRenderedPageBreak/>
        <w:t xml:space="preserve">8. При осуществлении муниципального контроля администрация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 xml:space="preserve"> взаимодействует с органами прокуратуры, внутренних дел, территориальными органами федеральных органов исполнительной власти, другими исполнительными органами государственной власти и местного самоуправления, экспертными организациями и иными юридическими лицами, индивидуальными предпринимателями.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9. Администрация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– административный регламент).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10. В целях профилактики нарушений обязательных требований администрация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>: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1) обеспечивает размещение на официальном сайте в сети «Интернет»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2) 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администрация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 xml:space="preserve">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3) обеспечивает регулярное (не реже одного раза в год) обобщение практики осуществления в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</w:t>
      </w:r>
      <w:r w:rsidRPr="00D91F74">
        <w:rPr>
          <w:rFonts w:ascii="Times New Roman" w:hAnsi="Times New Roman" w:cs="Times New Roman"/>
          <w:sz w:val="28"/>
          <w:szCs w:val="28"/>
        </w:rPr>
        <w:lastRenderedPageBreak/>
        <w:t>которые должны приниматься юридическими лицами, индивидуальными предпринимателями в целях недопущения таких нарушений;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4) выдает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294-ФЗ, если иной порядок не установлен федеральным законодательством.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11. При условии, что иное не установлено федеральным законом, при наличии у администрации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В случае вынесения администрацией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нарушений обязательных требований, требований, установленных муниципальными правовыми актами, администрация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 xml:space="preserve"> предлагает юридическим лицам, индивидуальным предпринимателям принять меры по обеспечению соблюдения обязательных требований, требований, установленных муниципальными правовыми актами и уведомить об этом в установленный в таком предостережении срок администрацию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>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lastRenderedPageBreak/>
        <w:t xml:space="preserve">12. Должностные лица администрации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>, уполномоченные на осуществление муниципального контроля в порядке, установленном законодательством, имеют право: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1) проводить проверки в пределах своей компетенции;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2) привлекать к проведению проверки экспертов, экспертные организации.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13. Уполномоченные должностные лица при осуществлении муниципального контроля обязаны: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права и законные интересы субъектов муниципального контроля;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распоряжения администрации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 xml:space="preserve"> о ее проведении в соответствии с ее назначением;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уполномоченного органа и в случае, предусмотренном частью 5 статьи 10 Федерального закона от 26.12.2008 № 294-ФЗ, копии документа о согласовании проведения проверки;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8)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</w:t>
      </w:r>
      <w:r w:rsidRPr="00D91F74">
        <w:rPr>
          <w:rFonts w:ascii="Times New Roman" w:hAnsi="Times New Roman" w:cs="Times New Roman"/>
          <w:sz w:val="28"/>
          <w:szCs w:val="28"/>
        </w:rPr>
        <w:lastRenderedPageBreak/>
        <w:t>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10)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11) соблюдать сроки проведения проверки, установленные Федеральным законом от 26.12.2008 № 294-ФЗ;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12)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13)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соответствии с которым проводится проверка;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14)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14. Меры, принимаемые должностными лицами администрации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 xml:space="preserve"> в отношении фактов нарушений, выявленных при проведении проверки.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14.1. В случае выявления при проведении проверки нарушений субъектами муниципального контроля обязательных требований, требований, установленных муниципальными правовыми актами, уполномоченные должностные лица администрации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законодательством, обязаны: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 w:rsidRPr="00D91F74">
        <w:rPr>
          <w:rFonts w:ascii="Times New Roman" w:hAnsi="Times New Roman" w:cs="Times New Roman"/>
          <w:sz w:val="28"/>
          <w:szCs w:val="28"/>
        </w:rPr>
        <w:lastRenderedPageBreak/>
        <w:t>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 законодательством;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14.2. В случае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администрация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 xml:space="preserve">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правонарушениях,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15. Субъекты муниципального контроля, в отношении которых проводятся мероприятия по муниципальному контролю, имеют право: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lastRenderedPageBreak/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законом от 26.12.2008 № 294-ФЗ;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3)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4)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6)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16. Субъекты муниципального контроля, в отношении которых проводятся мероприятия по муниципальному контролю, обязаны: 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1) обеспечить должностному лицу, осуществляющему проверку и иным лицам, привлеченным к осуществлению муниципального контроля, доступ на территорию, в используемые юридическим лицом, индивидуальным предпринимателем лицом при осуществлении деятельности здания, строения, сооружения, помещения;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2) обеспечивать свое присутствие или присутствие своих уполномоченных представителей при проведении мероприятий по муниципальному контролю;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3) исполнять в установленный срок предписание об устранении выявленных нарушений.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17. Уполномоченные должностные лица при осуществлении муниципального контроля не вправе: 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lastRenderedPageBreak/>
        <w:t>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3)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4) осуществлять плановую или внеплановую выездную проверку в случае отсутствия при ее проведении </w:t>
      </w:r>
      <w:bookmarkStart w:id="0" w:name="_GoBack"/>
      <w:bookmarkEnd w:id="0"/>
      <w:r w:rsidRPr="00D91F74">
        <w:rPr>
          <w:rFonts w:ascii="Times New Roman" w:hAnsi="Times New Roman" w:cs="Times New Roman"/>
          <w:sz w:val="28"/>
          <w:szCs w:val="28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подпунктом «б» пункта 2 части 2 статьи 10 Федерального закона от 26.12.2008 № 294-ФЗ,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5)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6)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8) превышать установленные сроки проведения проверки;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9)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10)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11)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r w:rsidRPr="00D91F74">
        <w:rPr>
          <w:rFonts w:ascii="Times New Roman" w:hAnsi="Times New Roman" w:cs="Times New Roman"/>
          <w:sz w:val="28"/>
          <w:szCs w:val="28"/>
        </w:rPr>
        <w:lastRenderedPageBreak/>
        <w:t>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18. Уполномоченные должностные лица несут установленную законодательством ответственность за неисполнение и (или) ненадлежащее исполнение возложенных на них функций по осуществлению муниципального контроля.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19.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главой </w:t>
      </w:r>
      <w:r w:rsidR="002B2829">
        <w:rPr>
          <w:rFonts w:ascii="Times New Roman" w:hAnsi="Times New Roman" w:cs="Times New Roman"/>
          <w:sz w:val="28"/>
          <w:szCs w:val="28"/>
        </w:rPr>
        <w:t>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Курганинского района</w:t>
      </w:r>
      <w:r w:rsidRPr="00D91F74">
        <w:rPr>
          <w:rFonts w:ascii="Times New Roman" w:hAnsi="Times New Roman" w:cs="Times New Roman"/>
          <w:sz w:val="28"/>
          <w:szCs w:val="28"/>
        </w:rPr>
        <w:t>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20. Субъекты муниципального контроля, допустившие нарушение Федерального закона от 26.12.2008 № 294-ФЗ,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уполномоченных должностных лиц об устранении выявленных нарушений, несут ответственность в соответствии с законодательством Российской Федерации.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21. Решения уполномоченных должностных лиц, осуществляющих муниципальный контроль, могут быть обжалованы в соответствии с законодательством Российской Федерации.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 xml:space="preserve">22. Юридический лица, индивидуальные предприниматели имеют право на возмещение вреда, причиненного при осуществлении муниципального контроля в соответствии со статьей 22 Федерального закона от 26.12.2008 </w:t>
      </w:r>
      <w:r w:rsidR="002B282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1F74">
        <w:rPr>
          <w:rFonts w:ascii="Times New Roman" w:hAnsi="Times New Roman" w:cs="Times New Roman"/>
          <w:sz w:val="28"/>
          <w:szCs w:val="28"/>
        </w:rPr>
        <w:t>№ 294-ФЗ.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23. Плановые проверки в отношении юридических лиц, индивидуальных предпринимателей, отнесенных в соответствии с Федеральным законом от 24.07.2007 №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 случаев, установленных частью 1 статьи 26.2 Федерального закона от 26.12.2008 № 294-ФЗ.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 </w:t>
      </w:r>
    </w:p>
    <w:p w:rsidR="00D91F74" w:rsidRPr="00D91F74" w:rsidRDefault="00D91F74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74">
        <w:rPr>
          <w:rFonts w:ascii="Times New Roman" w:hAnsi="Times New Roman" w:cs="Times New Roman"/>
          <w:sz w:val="28"/>
          <w:szCs w:val="28"/>
        </w:rPr>
        <w:t> </w:t>
      </w:r>
    </w:p>
    <w:p w:rsidR="002B2829" w:rsidRPr="00FA28A8" w:rsidRDefault="002B2829" w:rsidP="002B2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Pr="00FA28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B2829" w:rsidRPr="00FA28A8" w:rsidRDefault="002B2829" w:rsidP="002B2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8A8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A28A8">
        <w:rPr>
          <w:rFonts w:ascii="Times New Roman" w:hAnsi="Times New Roman" w:cs="Times New Roman"/>
          <w:sz w:val="28"/>
          <w:szCs w:val="28"/>
        </w:rPr>
        <w:t xml:space="preserve">С.В. Дьяченко </w:t>
      </w:r>
    </w:p>
    <w:p w:rsidR="00956770" w:rsidRPr="00D91F74" w:rsidRDefault="00956770" w:rsidP="00D91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6770" w:rsidRPr="00D91F74" w:rsidSect="00296A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D8" w:rsidRDefault="00CB14D8" w:rsidP="002B2829">
      <w:pPr>
        <w:spacing w:after="0" w:line="240" w:lineRule="auto"/>
      </w:pPr>
      <w:r>
        <w:separator/>
      </w:r>
    </w:p>
  </w:endnote>
  <w:endnote w:type="continuationSeparator" w:id="1">
    <w:p w:rsidR="00CB14D8" w:rsidRDefault="00CB14D8" w:rsidP="002B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D8" w:rsidRDefault="00CB14D8" w:rsidP="002B2829">
      <w:pPr>
        <w:spacing w:after="0" w:line="240" w:lineRule="auto"/>
      </w:pPr>
      <w:r>
        <w:separator/>
      </w:r>
    </w:p>
  </w:footnote>
  <w:footnote w:type="continuationSeparator" w:id="1">
    <w:p w:rsidR="00CB14D8" w:rsidRDefault="00CB14D8" w:rsidP="002B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8B7"/>
    <w:multiLevelType w:val="hybridMultilevel"/>
    <w:tmpl w:val="0F1296FE"/>
    <w:lvl w:ilvl="0" w:tplc="5A3E678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F74"/>
    <w:rsid w:val="00296A84"/>
    <w:rsid w:val="002B2829"/>
    <w:rsid w:val="00956770"/>
    <w:rsid w:val="00971FA3"/>
    <w:rsid w:val="00A70133"/>
    <w:rsid w:val="00AE7B1D"/>
    <w:rsid w:val="00C532BF"/>
    <w:rsid w:val="00C74D34"/>
    <w:rsid w:val="00CB14D8"/>
    <w:rsid w:val="00D91F74"/>
    <w:rsid w:val="00DE551B"/>
    <w:rsid w:val="00ED4360"/>
    <w:rsid w:val="00FB5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91F74"/>
  </w:style>
  <w:style w:type="character" w:styleId="a4">
    <w:name w:val="Hyperlink"/>
    <w:basedOn w:val="a0"/>
    <w:uiPriority w:val="99"/>
    <w:unhideWhenUsed/>
    <w:rsid w:val="00D91F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360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2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A84"/>
  </w:style>
  <w:style w:type="paragraph" w:customStyle="1" w:styleId="indent1">
    <w:name w:val="indent_1"/>
    <w:basedOn w:val="a"/>
    <w:rsid w:val="002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9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B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2829"/>
  </w:style>
  <w:style w:type="paragraph" w:styleId="a9">
    <w:name w:val="footer"/>
    <w:basedOn w:val="a"/>
    <w:link w:val="aa"/>
    <w:uiPriority w:val="99"/>
    <w:semiHidden/>
    <w:unhideWhenUsed/>
    <w:rsid w:val="002B2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4407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Admin</cp:lastModifiedBy>
  <cp:revision>2</cp:revision>
  <cp:lastPrinted>2020-02-07T12:11:00Z</cp:lastPrinted>
  <dcterms:created xsi:type="dcterms:W3CDTF">2020-02-07T11:09:00Z</dcterms:created>
  <dcterms:modified xsi:type="dcterms:W3CDTF">2020-02-21T06:21:00Z</dcterms:modified>
</cp:coreProperties>
</file>